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5139" w14:textId="77777777" w:rsidR="00230226" w:rsidRPr="00230226" w:rsidRDefault="00230226" w:rsidP="00230226">
      <w:pPr>
        <w:tabs>
          <w:tab w:val="left" w:pos="3015"/>
          <w:tab w:val="left" w:pos="33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30226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PHÁT TRIỀN NGÔN NGỮ</w:t>
      </w:r>
    </w:p>
    <w:p w14:paraId="0CE3F836" w14:textId="77777777" w:rsidR="00230226" w:rsidRPr="00230226" w:rsidRDefault="00230226" w:rsidP="00230226">
      <w:pPr>
        <w:tabs>
          <w:tab w:val="left" w:pos="3015"/>
          <w:tab w:val="left" w:pos="3315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3022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MỤC TIÊU GIÁO DỤC</w:t>
      </w:r>
      <w:r w:rsidRPr="0023022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20B5F6E0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lắng nghe và thực hiện được yêu cầu đơn giản của người đối thoại.</w:t>
      </w:r>
    </w:p>
    <w:p w14:paraId="7FCCBF3F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nghe hiểu từ khái quát gần gũi.</w:t>
      </w:r>
    </w:p>
    <w:p w14:paraId="6CD1C5DA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sử dụng được các từ thông dụng chỉ sự vật, hoạt động, đặc điểm…, các từ biểu thị sự lễ phép.</w:t>
      </w:r>
    </w:p>
    <w:p w14:paraId="46A020AD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biết sử dụng được câu đơn, câu ghép.</w:t>
      </w:r>
    </w:p>
    <w:p w14:paraId="081256A8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kể lại được những sự việc đơn giản đã diễn ra của bản thân, kể lại truyện đơn giản được nghe.</w:t>
      </w:r>
    </w:p>
    <w:p w14:paraId="42931B49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đọc thuộc bài thơ, ca dao, đồng dao.</w:t>
      </w:r>
    </w:p>
    <w:p w14:paraId="208A9876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biết bắt chước giọng nói của nhân vật trong truyện.</w:t>
      </w:r>
    </w:p>
    <w:p w14:paraId="0007B1A6" w14:textId="77777777" w:rsidR="00230226" w:rsidRPr="00230226" w:rsidRDefault="00230226" w:rsidP="00230226">
      <w:pPr>
        <w:spacing w:after="200" w:line="276" w:lineRule="auto"/>
        <w:ind w:left="450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23022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- Trẻ đề nghị người khác đọc sách cho nghe, tự giở sách, xem tranh và gọi tên nhân vật.</w:t>
      </w:r>
    </w:p>
    <w:p w14:paraId="4236EB6C" w14:textId="77777777" w:rsidR="00230226" w:rsidRPr="00230226" w:rsidRDefault="00230226" w:rsidP="00230226">
      <w:pPr>
        <w:tabs>
          <w:tab w:val="left" w:pos="3315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3022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II. NỘI DUNG GIÁO DỤC</w:t>
      </w:r>
    </w:p>
    <w:tbl>
      <w:tblPr>
        <w:tblW w:w="1817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6750"/>
        <w:gridCol w:w="4060"/>
        <w:gridCol w:w="3406"/>
      </w:tblGrid>
      <w:tr w:rsidR="00230226" w:rsidRPr="00230226" w14:paraId="7C1384C2" w14:textId="77777777" w:rsidTr="006C293C">
        <w:trPr>
          <w:gridAfter w:val="2"/>
          <w:wAfter w:w="7466" w:type="dxa"/>
        </w:trPr>
        <w:tc>
          <w:tcPr>
            <w:tcW w:w="3960" w:type="dxa"/>
            <w:shd w:val="clear" w:color="auto" w:fill="auto"/>
            <w:vAlign w:val="center"/>
          </w:tcPr>
          <w:p w14:paraId="4FF257F7" w14:textId="77777777" w:rsidR="00230226" w:rsidRPr="00230226" w:rsidRDefault="00230226" w:rsidP="002302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MỤC TIÊU GIÁO DỤC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F257C05" w14:textId="77777777" w:rsidR="00230226" w:rsidRPr="00230226" w:rsidRDefault="00230226" w:rsidP="002302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NỘI DUNG GIÁO DỤC</w:t>
            </w:r>
          </w:p>
        </w:tc>
      </w:tr>
      <w:tr w:rsidR="00230226" w:rsidRPr="00230226" w14:paraId="2D7A3BC2" w14:textId="77777777" w:rsidTr="006C293C">
        <w:trPr>
          <w:gridAfter w:val="2"/>
          <w:wAfter w:w="7466" w:type="dxa"/>
          <w:trHeight w:val="1040"/>
        </w:trPr>
        <w:tc>
          <w:tcPr>
            <w:tcW w:w="3960" w:type="dxa"/>
            <w:shd w:val="clear" w:color="auto" w:fill="auto"/>
          </w:tcPr>
          <w:p w14:paraId="13D9087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-Trẻ lắng nghe và thực hiện được yêu cầu đơn giản của người đối thoại. </w:t>
            </w:r>
          </w:p>
        </w:tc>
        <w:tc>
          <w:tcPr>
            <w:tcW w:w="6750" w:type="dxa"/>
            <w:shd w:val="clear" w:color="auto" w:fill="auto"/>
          </w:tcPr>
          <w:p w14:paraId="08270FD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-Hiểu và làm theo yêu cầu đơn giản(Chơi góc)</w:t>
            </w:r>
          </w:p>
          <w:p w14:paraId="5D980EB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48DD4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(Tháng 9)</w:t>
            </w:r>
          </w:p>
        </w:tc>
      </w:tr>
      <w:tr w:rsidR="00230226" w:rsidRPr="00230226" w14:paraId="2AD667EF" w14:textId="77777777" w:rsidTr="006C293C">
        <w:trPr>
          <w:gridAfter w:val="2"/>
          <w:wAfter w:w="7466" w:type="dxa"/>
        </w:trPr>
        <w:tc>
          <w:tcPr>
            <w:tcW w:w="3960" w:type="dxa"/>
            <w:shd w:val="clear" w:color="auto" w:fill="auto"/>
          </w:tcPr>
          <w:p w14:paraId="455345D0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-Trẻ nghe hiểu từ khái quát gần gũi.</w:t>
            </w:r>
          </w:p>
        </w:tc>
        <w:tc>
          <w:tcPr>
            <w:tcW w:w="6750" w:type="dxa"/>
            <w:shd w:val="clear" w:color="auto" w:fill="auto"/>
          </w:tcPr>
          <w:p w14:paraId="26AA093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Hiểu các từ:</w:t>
            </w: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(HĐNT)</w:t>
            </w:r>
          </w:p>
          <w:p w14:paraId="643055D9" w14:textId="77777777" w:rsidR="00230226" w:rsidRPr="000B0B30" w:rsidRDefault="00230226" w:rsidP="00230226">
            <w:pPr>
              <w:spacing w:after="200" w:line="240" w:lineRule="auto"/>
              <w:rPr>
                <w:rFonts w:ascii="Times New Roman" w:eastAsia="Calibri" w:hAnsi="Times New Roman" w:cs="Times New Roman"/>
                <w:color w:val="C45911" w:themeColor="accent2" w:themeShade="BF"/>
                <w:kern w:val="0"/>
                <w:sz w:val="24"/>
                <w14:ligatures w14:val="none"/>
              </w:rPr>
            </w:pPr>
            <w:r w:rsidRPr="000B0B30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 xml:space="preserve">+ Chỉ </w:t>
            </w:r>
            <w:r w:rsidRPr="000B0B30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:lang w:val="vi-VN"/>
                <w14:ligatures w14:val="none"/>
              </w:rPr>
              <w:t xml:space="preserve">người, </w:t>
            </w:r>
            <w:r w:rsidRPr="000B0B30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>tên gọi đồ vật(Tháng 10)</w:t>
            </w:r>
          </w:p>
          <w:p w14:paraId="2D5A61FD" w14:textId="77777777" w:rsidR="00230226" w:rsidRPr="00230226" w:rsidRDefault="00230226" w:rsidP="0023022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+ Chỉ sự vật, hành động quen thuộc(Tháng 12)</w:t>
            </w:r>
          </w:p>
          <w:p w14:paraId="7F6DFFE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+ Chỉ các hiện tượng gần gũi(Tháng 1)</w:t>
            </w:r>
          </w:p>
          <w:p w14:paraId="39FFF8D8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Nghe hiểu nội dung các câu đơn, câu mở rộng(ND2)</w:t>
            </w:r>
          </w:p>
          <w:p w14:paraId="2BFA56E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(Tháng 2)</w:t>
            </w:r>
          </w:p>
          <w:p w14:paraId="3DE4ACF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- Nghe các bài hát, bài thơ, ca dao, đồng dao, tục ngữ, câu đố, hò, vè, phù hợp với độ tuổi (SHC)(Tháng 1)</w:t>
            </w:r>
          </w:p>
          <w:p w14:paraId="08CD5449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Nghe hiểu nội dung truyện kể, truyện đọc phù hợp với độ tuổi:</w:t>
            </w:r>
            <w:r w:rsidRPr="002302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(Học)</w:t>
            </w:r>
          </w:p>
          <w:p w14:paraId="482716F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548DD4"/>
                <w:kern w:val="0"/>
                <w:sz w:val="28"/>
                <w:szCs w:val="28"/>
                <w14:ligatures w14:val="none"/>
              </w:rPr>
              <w:lastRenderedPageBreak/>
              <w:t xml:space="preserve">1. 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Vịt con đi học(Tháng 9)</w:t>
            </w:r>
          </w:p>
          <w:p w14:paraId="1EA9B0A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2. Chú vịt xám(Tháng 10)</w:t>
            </w:r>
          </w:p>
          <w:p w14:paraId="6EEB51E8" w14:textId="77777777" w:rsidR="00230226" w:rsidRPr="000B0B30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</w:pPr>
            <w:r w:rsidRPr="000B0B30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>3. Bé Minh Quân dũng cảm(ND2)</w:t>
            </w:r>
            <w:r w:rsidRPr="000B0B30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>(Tháng 10)</w:t>
            </w:r>
          </w:p>
          <w:p w14:paraId="54B21D8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D7D31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. Gấu con bị đau răng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 Tháng 11)</w:t>
            </w:r>
          </w:p>
          <w:p w14:paraId="5024963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5. Hạt đỗ sót(Tháng 11)</w:t>
            </w:r>
          </w:p>
          <w:p w14:paraId="26A2CC30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6. Bác Gấu đen và 2 chú thỏ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(Tháng 11)</w:t>
            </w:r>
          </w:p>
          <w:p w14:paraId="4E8026F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6. Cô bé quàng khăn đỏ(Tháng 12)</w:t>
            </w:r>
          </w:p>
          <w:p w14:paraId="256420F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 xml:space="preserve">14. 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Sự tích hoa cúc trắng(Tháng 12)</w:t>
            </w:r>
          </w:p>
          <w:p w14:paraId="0D522710" w14:textId="405950CC" w:rsidR="00230226" w:rsidRPr="003247F9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</w:pPr>
            <w:r w:rsidRPr="003247F9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>9. Đôi bạn tốt</w:t>
            </w:r>
            <w:r w:rsidR="003247F9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247F9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 xml:space="preserve">(Tháng </w:t>
            </w:r>
            <w:r w:rsidR="003247F9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>10</w:t>
            </w:r>
            <w:r w:rsidRPr="003247F9">
              <w:rPr>
                <w:rFonts w:ascii="Times New Roman" w:eastAsia="Calibri" w:hAnsi="Times New Roman" w:cs="Times New Roman"/>
                <w:b/>
                <w:color w:val="C45911" w:themeColor="accent2" w:themeShade="BF"/>
                <w:kern w:val="0"/>
                <w:sz w:val="28"/>
                <w:szCs w:val="28"/>
                <w14:ligatures w14:val="none"/>
              </w:rPr>
              <w:t>)</w:t>
            </w:r>
          </w:p>
          <w:p w14:paraId="23B1372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10. Giọng hót chim Sơn ca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 xml:space="preserve"> (Tháng 2)</w:t>
            </w:r>
            <w:r w:rsidRPr="00230226">
              <w:rPr>
                <w:rFonts w:ascii="Times New Roman" w:eastAsia="Times New Roman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09E932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8. Xe lu xe ca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(Tháng 1)</w:t>
            </w:r>
            <w:r w:rsidRPr="0023022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E816A1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11. Chú đỗ con(Tháng 1)</w:t>
            </w:r>
          </w:p>
          <w:p w14:paraId="05D08D9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 xml:space="preserve">12. </w:t>
            </w:r>
            <w:r w:rsidRPr="00230226"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Chú bé giọt nước</w:t>
            </w: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(Tháng 3)</w:t>
            </w:r>
          </w:p>
          <w:p w14:paraId="2CD39B8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12. Hoa mào Gà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4D02C8E3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7. Thỏ con ăn gì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(Tháng 5)</w:t>
            </w:r>
          </w:p>
          <w:p w14:paraId="7EE17870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15.Nhổ củ cải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</w:tc>
      </w:tr>
      <w:tr w:rsidR="00230226" w:rsidRPr="00230226" w14:paraId="783AF9D3" w14:textId="77777777" w:rsidTr="006C293C">
        <w:trPr>
          <w:gridAfter w:val="2"/>
          <w:wAfter w:w="7466" w:type="dxa"/>
        </w:trPr>
        <w:tc>
          <w:tcPr>
            <w:tcW w:w="3960" w:type="dxa"/>
            <w:shd w:val="clear" w:color="auto" w:fill="auto"/>
          </w:tcPr>
          <w:p w14:paraId="7E5E106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-Trẻ sử dụng được các từ thông dụng chỉ sự vật, hoạt động, đặc điểm…, các từ biểu thị sự lễ phép.</w:t>
            </w:r>
          </w:p>
        </w:tc>
        <w:tc>
          <w:tcPr>
            <w:tcW w:w="6750" w:type="dxa"/>
            <w:shd w:val="clear" w:color="auto" w:fill="auto"/>
          </w:tcPr>
          <w:p w14:paraId="79A8B57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:lang w:val="es-ES"/>
                <w14:ligatures w14:val="none"/>
              </w:rPr>
              <w:t>Phát âm các tiếng của tiếng Việt(SHC)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(Tháng 2)</w:t>
            </w:r>
          </w:p>
          <w:p w14:paraId="58471D0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:lang w:val="es-ES"/>
                <w14:ligatures w14:val="none"/>
              </w:rPr>
              <w:t>- Trả lời và đặt các câu hỏi: ai? cái gì? ở đâu? khi nào?(Chơi góc)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3B3089C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- Nói và thể hiện cử chỉ, điệu bộ, nét mặt phù hợp với yêu cầu, hoàn cảnh giao tiếp(Chơi góc)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  <w:p w14:paraId="5023608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:lang w:val="es-ES"/>
                <w14:ligatures w14:val="none"/>
              </w:rPr>
              <w:t xml:space="preserve">Sử dụng 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các từ biểu thị sự lễ phép(đón trẻ) (Tháng 10)</w:t>
            </w:r>
          </w:p>
        </w:tc>
      </w:tr>
      <w:tr w:rsidR="00230226" w:rsidRPr="00230226" w14:paraId="73B4AF8E" w14:textId="77777777" w:rsidTr="006C293C">
        <w:trPr>
          <w:gridAfter w:val="2"/>
          <w:wAfter w:w="7466" w:type="dxa"/>
        </w:trPr>
        <w:tc>
          <w:tcPr>
            <w:tcW w:w="3960" w:type="dxa"/>
            <w:shd w:val="clear" w:color="auto" w:fill="auto"/>
          </w:tcPr>
          <w:p w14:paraId="098F0B3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-Trẻ biết sử dụng được câu đơn, câu ghép.</w:t>
            </w:r>
          </w:p>
        </w:tc>
        <w:tc>
          <w:tcPr>
            <w:tcW w:w="6750" w:type="dxa"/>
            <w:shd w:val="clear" w:color="auto" w:fill="auto"/>
          </w:tcPr>
          <w:p w14:paraId="4FAEF91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-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:lang w:val="es-ES"/>
                <w14:ligatures w14:val="none"/>
              </w:rPr>
              <w:t xml:space="preserve">Bày tỏ tình cảm, nhu cầu và hiểu biết của bản thân bằng các câu đơn, câu đơn mở rộng. 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(SHC) ( Tháng 4)</w:t>
            </w:r>
          </w:p>
          <w:p w14:paraId="0697416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-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:lang w:val="es-ES"/>
                <w14:ligatures w14:val="none"/>
              </w:rPr>
              <w:t xml:space="preserve"> Bày tỏ tình cảm, nhu cầu và hiểu biết của bản thân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 xml:space="preserve"> bằng lời nói rõ ràng(SHC) ( Tháng 10)</w:t>
            </w:r>
          </w:p>
        </w:tc>
      </w:tr>
      <w:tr w:rsidR="00230226" w:rsidRPr="00230226" w14:paraId="4F1826D3" w14:textId="77777777" w:rsidTr="008A0EE2">
        <w:trPr>
          <w:gridAfter w:val="2"/>
          <w:wAfter w:w="7466" w:type="dxa"/>
          <w:trHeight w:val="699"/>
        </w:trPr>
        <w:tc>
          <w:tcPr>
            <w:tcW w:w="3960" w:type="dxa"/>
            <w:shd w:val="clear" w:color="auto" w:fill="auto"/>
          </w:tcPr>
          <w:p w14:paraId="75BFE20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-Trẻ kể lại được những sự việc đơn giản đã diễn ra của bản thân, kể lại truyện đơn giản được nghe.</w:t>
            </w:r>
          </w:p>
        </w:tc>
        <w:tc>
          <w:tcPr>
            <w:tcW w:w="6750" w:type="dxa"/>
            <w:shd w:val="clear" w:color="auto" w:fill="auto"/>
          </w:tcPr>
          <w:p w14:paraId="5D501C8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Kể lại sự việc(TCS)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  <w:p w14:paraId="656296F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- Mô tả sự vật, tranh ảnh có sự giúp đỡ(Chơi góc)</w:t>
            </w:r>
          </w:p>
          <w:p w14:paraId="12459516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(Tháng 1)</w:t>
            </w:r>
          </w:p>
          <w:p w14:paraId="1275384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Kể lại truyện đã được nghe có sự giúp đỡ: (ND2)</w:t>
            </w:r>
          </w:p>
          <w:p w14:paraId="35FD8424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1. Vịt con đi học(SHC)(Tháng 9)</w:t>
            </w:r>
          </w:p>
          <w:p w14:paraId="59C32C52" w14:textId="77777777" w:rsid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2. Chú vịt xám(ND2)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(Tháng 10)</w:t>
            </w:r>
          </w:p>
          <w:p w14:paraId="48FA221D" w14:textId="685ECEAC" w:rsidR="00F51A17" w:rsidRPr="00230226" w:rsidRDefault="00F51A17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3. Đôi bạn tốt( ND2) ( Thang 10)</w:t>
            </w:r>
          </w:p>
          <w:p w14:paraId="2F883E6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 xml:space="preserve">3. Bé minh quân dũng cảm(SHC)(Tháng 10) </w:t>
            </w:r>
          </w:p>
          <w:p w14:paraId="18CFA003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4. Bác Gấu đen và 2 chú thỏ(Học)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(Tháng 11)</w:t>
            </w:r>
          </w:p>
          <w:p w14:paraId="703A4058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5.Sự tích hoa cúc trắng(Tháng 12)</w:t>
            </w:r>
          </w:p>
          <w:p w14:paraId="05C36516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6. Cô bé quàng khăn đỏ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(Tháng 12)</w:t>
            </w: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409ACD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8.</w:t>
            </w: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3022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Xe lu xe ca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(Tháng 1)</w:t>
            </w:r>
          </w:p>
          <w:p w14:paraId="7239C378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5. Hoa mào gà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60D46449" w14:textId="7051232F" w:rsidR="00230226" w:rsidRPr="008A0EE2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6. Nhổ củ cải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</w:tc>
      </w:tr>
      <w:tr w:rsidR="00230226" w:rsidRPr="00230226" w14:paraId="30B5435E" w14:textId="77777777" w:rsidTr="006C293C">
        <w:trPr>
          <w:gridAfter w:val="2"/>
          <w:wAfter w:w="7466" w:type="dxa"/>
        </w:trPr>
        <w:tc>
          <w:tcPr>
            <w:tcW w:w="3960" w:type="dxa"/>
            <w:shd w:val="clear" w:color="auto" w:fill="auto"/>
          </w:tcPr>
          <w:p w14:paraId="6C96527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-Trẻ đọc thuộc bài thơ, ca dao, đồng dao.</w:t>
            </w:r>
          </w:p>
        </w:tc>
        <w:tc>
          <w:tcPr>
            <w:tcW w:w="6750" w:type="dxa"/>
            <w:shd w:val="clear" w:color="auto" w:fill="auto"/>
          </w:tcPr>
          <w:p w14:paraId="5DE70CC0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 Đọc thơ,ca dao, đồng dao, tục ngữ:</w:t>
            </w:r>
          </w:p>
          <w:p w14:paraId="03E11A7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1. Chi chi chành chành(HĐNT)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(Tháng 9)</w:t>
            </w:r>
          </w:p>
          <w:p w14:paraId="6DC0EC3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ED7D31"/>
                <w:kern w:val="0"/>
                <w:sz w:val="28"/>
                <w:szCs w:val="28"/>
                <w14:ligatures w14:val="none"/>
              </w:rPr>
              <w:t>2. Nu na nu nống(HĐNT)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(Tháng 10)</w:t>
            </w:r>
          </w:p>
          <w:p w14:paraId="1D33FC63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ED7D31"/>
                <w:kern w:val="0"/>
                <w:sz w:val="28"/>
                <w:szCs w:val="28"/>
                <w14:ligatures w14:val="none"/>
              </w:rPr>
              <w:t>3. Rồng rắn lên mây(HĐNT)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(Tháng 10)</w:t>
            </w:r>
          </w:p>
          <w:p w14:paraId="6E663129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4. Dung dăng dung dẻ(HĐNT)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(Tháng 11)</w:t>
            </w:r>
          </w:p>
          <w:p w14:paraId="6178F1D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5. Tập tầm vông (SHC)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(Tháng 11)</w:t>
            </w:r>
          </w:p>
          <w:p w14:paraId="77E3DB24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6.  Lộn cầu vồng(HĐNT)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(Tháng 12)</w:t>
            </w:r>
          </w:p>
          <w:p w14:paraId="7B5AD9D4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7. Kéo cưa lừa xẻ(HĐNT)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(Tháng 12)</w:t>
            </w:r>
          </w:p>
          <w:p w14:paraId="67638DA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pt-BR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8. Con gà cục tác lá chanh(SHC)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pt-BR"/>
                <w14:ligatures w14:val="none"/>
              </w:rPr>
              <w:t>(Tháng 1)</w:t>
            </w:r>
          </w:p>
          <w:p w14:paraId="713D3DD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9. Con vỏi con voi(HĐNT)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pt-BR"/>
                <w14:ligatures w14:val="none"/>
              </w:rPr>
              <w:t>(Tháng 1)</w:t>
            </w:r>
          </w:p>
          <w:p w14:paraId="55795D15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10. Thả đỉa ba ba(SHC)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(Tháng 2)</w:t>
            </w:r>
          </w:p>
          <w:p w14:paraId="2BF4C6A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  <w:t>11. Lúa ngô là cô đậu nành (HĐNT)(Tháng 3)</w:t>
            </w:r>
          </w:p>
          <w:p w14:paraId="6876785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  <w:t>12. Con kiến mà leo cành đa(HĐNT)</w:t>
            </w:r>
            <w:r w:rsidRPr="00230226">
              <w:rPr>
                <w:rFonts w:ascii="Times New Roman" w:eastAsia="Calibri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  <w:t>(Tháng 3)</w:t>
            </w:r>
          </w:p>
          <w:p w14:paraId="23F49DB8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13.  Đi cầu đi quán(SHC)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7A536113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14. Cái bống đi chợ cầu canh(HĐNT)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6BC00FC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15. Chú cuội ngồi gốc cây đa(SHC)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  <w:p w14:paraId="422B666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 Nghe và hiểu nội dung bài thơ:(Học)</w:t>
            </w:r>
          </w:p>
          <w:p w14:paraId="1604F835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lang w:val="es-ES"/>
                <w14:ligatures w14:val="none"/>
              </w:rPr>
              <w:t>1.Bạn mới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(Tháng 9)</w:t>
            </w:r>
          </w:p>
          <w:p w14:paraId="57B2BAD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lang w:val="es-ES"/>
                <w14:ligatures w14:val="none"/>
              </w:rPr>
              <w:t>2. Sáo học nói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(Tháng 10)</w:t>
            </w:r>
          </w:p>
          <w:p w14:paraId="7EB746D6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ED7D31"/>
                <w:kern w:val="0"/>
                <w:sz w:val="28"/>
                <w:szCs w:val="28"/>
                <w14:ligatures w14:val="none"/>
              </w:rPr>
              <w:t>3.Thăm nhà bà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szCs w:val="28"/>
                <w14:ligatures w14:val="none"/>
              </w:rPr>
              <w:t>(Tháng 10)</w:t>
            </w:r>
          </w:p>
          <w:p w14:paraId="5825736E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 xml:space="preserve">4. 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  <w:t>Xe chữa cháy (Tháng 11)</w:t>
            </w:r>
          </w:p>
          <w:p w14:paraId="2FCA2E2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5. Cây dây leo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 xml:space="preserve"> (ND2)(Tháng 11)</w:t>
            </w:r>
          </w:p>
          <w:p w14:paraId="7A5A9823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6"/>
                <w:lang w:val="es-ES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6. Cô và mẹ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(ND2)(Tháng 11)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6"/>
                <w:lang w:val="es-ES"/>
                <w14:ligatures w14:val="none"/>
              </w:rPr>
              <w:t xml:space="preserve"> </w:t>
            </w:r>
          </w:p>
          <w:p w14:paraId="008B7978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6"/>
                <w:lang w:val="es-ES"/>
                <w14:ligatures w14:val="none"/>
              </w:rPr>
              <w:t>7. Bé và mẹ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 Tháng 11)</w:t>
            </w:r>
          </w:p>
          <w:p w14:paraId="01BFA2B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  <w:t>8. Con cá vàng(Tháng 12)</w:t>
            </w:r>
          </w:p>
          <w:p w14:paraId="2FD25A8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  <w:t>9. Bé với mùa Hè(ND2)(Tháng 12)</w:t>
            </w:r>
          </w:p>
          <w:p w14:paraId="33E8427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6"/>
                <w:lang w:val="es-ES"/>
                <w14:ligatures w14:val="none"/>
              </w:rPr>
              <w:t>10. Chú bộ đội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  <w:t>(Tháng 12)</w:t>
            </w:r>
          </w:p>
          <w:p w14:paraId="704B017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lang w:val="es-ES"/>
                <w14:ligatures w14:val="none"/>
              </w:rPr>
              <w:t>11. Cô dạy(Tháng 12)</w:t>
            </w:r>
          </w:p>
          <w:p w14:paraId="088360A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12. Rong và cá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(Tháng 12)</w:t>
            </w:r>
          </w:p>
          <w:p w14:paraId="33207815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es-ES"/>
                <w14:ligatures w14:val="none"/>
              </w:rPr>
              <w:t>12. Cây đào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(Tháng 1)</w:t>
            </w:r>
          </w:p>
          <w:p w14:paraId="7FAB900C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pt-BR"/>
                <w14:ligatures w14:val="none"/>
              </w:rPr>
            </w:pPr>
            <w:bookmarkStart w:id="0" w:name="OLE_LINK1"/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lang w:val="es-ES"/>
                <w14:ligatures w14:val="none"/>
              </w:rPr>
              <w:t>13. Bà và cháu</w:t>
            </w:r>
            <w:bookmarkEnd w:id="0"/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pt-BR"/>
                <w14:ligatures w14:val="none"/>
              </w:rPr>
              <w:t>(Tháng 1)</w:t>
            </w:r>
          </w:p>
          <w:p w14:paraId="73C2151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14. Tết đang vào nhà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(Tháng 1)</w:t>
            </w:r>
          </w:p>
          <w:p w14:paraId="77AF1EF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15. Ngày tết quê em(Tháng 1)</w:t>
            </w:r>
          </w:p>
          <w:p w14:paraId="1444CCD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FF"/>
                <w:kern w:val="0"/>
                <w:sz w:val="28"/>
                <w:lang w:val="es-ES"/>
                <w14:ligatures w14:val="none"/>
              </w:rPr>
              <w:t>16. Khách đến rồi</w:t>
            </w:r>
            <w:r w:rsidRPr="00230226">
              <w:rPr>
                <w:rFonts w:ascii="Times New Roman" w:eastAsia="Calibri" w:hAnsi="Times New Roman" w:cs="Times New Roman"/>
                <w:b/>
                <w:color w:val="FF00FF"/>
                <w:kern w:val="0"/>
                <w:sz w:val="28"/>
                <w:szCs w:val="28"/>
                <w14:ligatures w14:val="none"/>
              </w:rPr>
              <w:t>(Tháng 2)</w:t>
            </w:r>
          </w:p>
          <w:p w14:paraId="2E723FF9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FF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FF"/>
                <w:kern w:val="0"/>
                <w:sz w:val="28"/>
                <w:szCs w:val="28"/>
                <w14:ligatures w14:val="none"/>
              </w:rPr>
              <w:t xml:space="preserve">17.Đàn gà con(Tháng 2) </w:t>
            </w:r>
          </w:p>
          <w:p w14:paraId="700D095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18. Hoa kết trái</w:t>
            </w: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(Tháng 3)</w:t>
            </w:r>
          </w:p>
          <w:p w14:paraId="3F2B9523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19. Đi nắng(Tháng 3)</w:t>
            </w:r>
          </w:p>
          <w:p w14:paraId="06052D6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lastRenderedPageBreak/>
              <w:t>20. Đèn giao thông</w:t>
            </w: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 xml:space="preserve"> (Tháng 3)</w:t>
            </w:r>
          </w:p>
          <w:p w14:paraId="0FAC2336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21. Đôi mắt của em</w:t>
            </w: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(Tháng 3)</w:t>
            </w:r>
          </w:p>
          <w:p w14:paraId="59CF9114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22. Dán hoa tặng mẹ</w:t>
            </w:r>
            <w:r w:rsidRPr="00230226">
              <w:rPr>
                <w:rFonts w:ascii="Times New Roman" w:eastAsia="Calibri" w:hAnsi="Times New Roman" w:cs="Times New Roman"/>
                <w:b/>
                <w:color w:val="984806"/>
                <w:kern w:val="0"/>
                <w:sz w:val="28"/>
                <w:szCs w:val="28"/>
                <w14:ligatures w14:val="none"/>
              </w:rPr>
              <w:t>(Tháng 3)</w:t>
            </w:r>
          </w:p>
          <w:p w14:paraId="0AFD8A8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23. Tia nắng(Tháng 4)</w:t>
            </w:r>
          </w:p>
          <w:p w14:paraId="3BB823D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24. 10 quả trứng tròn(Tháng 4)</w:t>
            </w:r>
          </w:p>
          <w:p w14:paraId="22442EA0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25. Con bướm trắng(Tháng 4)</w:t>
            </w:r>
          </w:p>
          <w:p w14:paraId="2CBD6E18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26. Mèo con(Tháng 4)</w:t>
            </w:r>
          </w:p>
          <w:p w14:paraId="7A354A8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27. Ong và bướm</w:t>
            </w:r>
            <w:r w:rsidRPr="0023022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(Tháng 5)</w:t>
            </w:r>
          </w:p>
          <w:p w14:paraId="69785B7B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28. Chiếc đồng hồ</w:t>
            </w:r>
            <w:r w:rsidRPr="0023022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495A5A1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29. Em là thợ xây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(Tháng 5)</w:t>
            </w:r>
          </w:p>
          <w:p w14:paraId="2A3E3CF5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30. Chiếc quạt nan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  <w:r w:rsidRPr="00230226">
              <w:rPr>
                <w:rFonts w:ascii="Times New Roman" w:eastAsia="Calibri" w:hAnsi="Times New Roman" w:cs="Times New Roman"/>
                <w:b/>
                <w:color w:val="E36C0A"/>
                <w:kern w:val="0"/>
                <w:sz w:val="28"/>
                <w:lang w:val="es-ES"/>
                <w14:ligatures w14:val="none"/>
              </w:rPr>
              <w:t xml:space="preserve"> </w:t>
            </w:r>
          </w:p>
        </w:tc>
      </w:tr>
      <w:tr w:rsidR="00230226" w:rsidRPr="00230226" w14:paraId="0BBB12B2" w14:textId="77777777" w:rsidTr="006C293C">
        <w:trPr>
          <w:gridAfter w:val="2"/>
          <w:wAfter w:w="7466" w:type="dxa"/>
        </w:trPr>
        <w:tc>
          <w:tcPr>
            <w:tcW w:w="3960" w:type="dxa"/>
            <w:shd w:val="clear" w:color="auto" w:fill="auto"/>
          </w:tcPr>
          <w:p w14:paraId="34E6481D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-Trẻ biết bắt chước giọng nói của nhân vật trong truyện.</w:t>
            </w:r>
          </w:p>
        </w:tc>
        <w:tc>
          <w:tcPr>
            <w:tcW w:w="6750" w:type="dxa"/>
            <w:shd w:val="clear" w:color="auto" w:fill="auto"/>
          </w:tcPr>
          <w:p w14:paraId="016947A5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Đóng vai theo lời dẫn chuyện của cô: (Học)</w:t>
            </w: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EEE46E1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Nhổ củ cải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  <w:p w14:paraId="5621F995" w14:textId="10129AD2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3A61E8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Sự tích h</w:t>
            </w:r>
            <w:r w:rsidRPr="0023022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oa cúc trắng(Tháng 12)</w:t>
            </w:r>
          </w:p>
          <w:p w14:paraId="7070B83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Times New Roman" w:hAnsi="Times New Roman" w:cs="Times New Roman"/>
                <w:b/>
                <w:color w:val="FF00FF"/>
                <w:kern w:val="0"/>
                <w:sz w:val="28"/>
                <w:szCs w:val="28"/>
                <w14:ligatures w14:val="none"/>
              </w:rPr>
              <w:t>3. Cô bé quàng khăn đỏ</w:t>
            </w:r>
            <w:r w:rsidRPr="00230226">
              <w:rPr>
                <w:rFonts w:ascii="Times New Roman" w:eastAsia="Calibri" w:hAnsi="Times New Roman" w:cs="Times New Roman"/>
                <w:b/>
                <w:color w:val="FF00FF"/>
                <w:kern w:val="0"/>
                <w:sz w:val="28"/>
                <w:szCs w:val="28"/>
                <w14:ligatures w14:val="none"/>
              </w:rPr>
              <w:t>(Tháng 2)</w:t>
            </w:r>
          </w:p>
          <w:p w14:paraId="2F59310A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4. Bác gấu đen và hai chú thỏ(Tháng 1)</w:t>
            </w:r>
          </w:p>
        </w:tc>
      </w:tr>
      <w:tr w:rsidR="00230226" w:rsidRPr="00230226" w14:paraId="221D7397" w14:textId="77777777" w:rsidTr="006C293C">
        <w:tc>
          <w:tcPr>
            <w:tcW w:w="3960" w:type="dxa"/>
            <w:shd w:val="clear" w:color="auto" w:fill="auto"/>
          </w:tcPr>
          <w:p w14:paraId="22C8E3C6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-Trẻ đề nghị người khác đọc sách cho nghe, tự giở sách, xem tranh và gọi tên nhân vật.</w:t>
            </w:r>
          </w:p>
        </w:tc>
        <w:tc>
          <w:tcPr>
            <w:tcW w:w="6750" w:type="dxa"/>
            <w:shd w:val="clear" w:color="auto" w:fill="auto"/>
          </w:tcPr>
          <w:p w14:paraId="0FD6E3B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30226">
              <w:rPr>
                <w:rFonts w:ascii="Times New Roman" w:eastAsia="Calibri" w:hAnsi="Times New Roman" w:cs="Times New Roman"/>
                <w:b/>
                <w:color w:val="632423"/>
                <w:kern w:val="0"/>
                <w:sz w:val="28"/>
                <w:szCs w:val="28"/>
                <w14:ligatures w14:val="none"/>
              </w:rPr>
              <w:t>Tiếp xúc với chữ, sách truyện(Chơi góc)(Tháng 3)</w:t>
            </w:r>
          </w:p>
          <w:p w14:paraId="41EBCE6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-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:lang w:val="fr-FR"/>
                <w14:ligatures w14:val="none"/>
              </w:rPr>
              <w:t xml:space="preserve"> Thích vẽ “viết” nguệch ngoạc(C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hơi góc)(Tháng 9)</w:t>
            </w:r>
          </w:p>
          <w:p w14:paraId="0E5B4D12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:lang w:val="fr-FR"/>
                <w14:ligatures w14:val="none"/>
              </w:rPr>
              <w:t>- Xem và nghe đọc các loại sách khác nhau(C</w:t>
            </w:r>
            <w:r w:rsidRPr="00230226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8"/>
                <w:szCs w:val="28"/>
                <w14:ligatures w14:val="none"/>
              </w:rPr>
              <w:t>hơi góc)</w:t>
            </w:r>
            <w:r w:rsidRPr="00230226">
              <w:rPr>
                <w:rFonts w:ascii="Times New Roman" w:eastAsia="Calibri" w:hAnsi="Times New Roman" w:cs="Times New Roman"/>
                <w:b/>
                <w:color w:val="000066"/>
                <w:kern w:val="0"/>
                <w:sz w:val="28"/>
                <w:szCs w:val="28"/>
                <w14:ligatures w14:val="none"/>
              </w:rPr>
              <w:t>(Tháng 4)</w:t>
            </w:r>
          </w:p>
          <w:p w14:paraId="5FA86FB9" w14:textId="77777777" w:rsidR="00230226" w:rsidRPr="00230226" w:rsidRDefault="00230226" w:rsidP="00230226">
            <w:pPr>
              <w:tabs>
                <w:tab w:val="num" w:pos="360"/>
              </w:tabs>
              <w:spacing w:after="0" w:line="288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:lang w:val="fr-FR"/>
                <w14:ligatures w14:val="none"/>
              </w:rPr>
              <w:t xml:space="preserve">- Cầm sách đúng chiều, mở sách, xem tranh và “đọc” truyện nhẹ nhàng </w:t>
            </w:r>
            <w:r w:rsidRPr="0023022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  <w:t>(ND2)(Tháng 11)</w:t>
            </w:r>
          </w:p>
          <w:p w14:paraId="5BD2F149" w14:textId="77777777" w:rsidR="00230226" w:rsidRPr="00230226" w:rsidRDefault="00230226" w:rsidP="002302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val="fr-FR"/>
                <w14:ligatures w14:val="none"/>
              </w:rPr>
              <w:t>- Giữ gìn sách cẩn thận</w:t>
            </w:r>
            <w:r w:rsidRPr="0023022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: 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6"/>
                <w:lang w:val="fr-FR"/>
                <w14:ligatures w14:val="none"/>
              </w:rPr>
              <w:t>lấy cất đúng quy định, cầm cẩn thận, không quăng sách dưới đất..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32"/>
                <w:szCs w:val="28"/>
                <w14:ligatures w14:val="none"/>
              </w:rPr>
              <w:t>.(</w:t>
            </w: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ND2)</w:t>
            </w:r>
          </w:p>
          <w:p w14:paraId="467F58A2" w14:textId="77777777" w:rsidR="00230226" w:rsidRPr="00230226" w:rsidRDefault="00230226" w:rsidP="002302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  <w:t>(Tháng 1)</w:t>
            </w:r>
          </w:p>
          <w:p w14:paraId="1E7813E6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:lang w:val="fr-FR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:lang w:val="fr-FR"/>
                <w14:ligatures w14:val="none"/>
              </w:rPr>
              <w:t>- Làm quen với một số ký hiệu thông thư</w:t>
            </w: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:lang w:val="fr-FR"/>
                <w14:ligatures w14:val="none"/>
              </w:rPr>
              <w:softHyphen/>
              <w:t>ờng trong cuộc sống (Nhà vệ sinh, lối ra, nơi nguy hiểm, biển báo giao thông: đường cho người đi bộ,...)(ND2)</w:t>
            </w:r>
          </w:p>
          <w:p w14:paraId="7FA0183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:lang w:val="fr-FR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>(Tháng 12)</w:t>
            </w:r>
          </w:p>
          <w:p w14:paraId="3BCF23D8" w14:textId="77777777" w:rsidR="00230226" w:rsidRPr="00230226" w:rsidRDefault="00230226" w:rsidP="00230226">
            <w:pPr>
              <w:tabs>
                <w:tab w:val="num" w:pos="360"/>
              </w:tabs>
              <w:spacing w:after="0" w:line="288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-  Làm quen với cách đọc và viết tiếng Việt :</w:t>
            </w:r>
          </w:p>
          <w:p w14:paraId="149EF228" w14:textId="77777777" w:rsidR="00230226" w:rsidRPr="00230226" w:rsidRDefault="00230226" w:rsidP="002302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 + 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:lang w:val="fr-FR"/>
                <w14:ligatures w14:val="none"/>
              </w:rPr>
              <w:t>Hướng đọc, viết: từ trái sang phải, từ dòng trên xuống dòng dư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:lang w:val="fr-FR"/>
                <w14:ligatures w14:val="none"/>
              </w:rPr>
              <w:softHyphen/>
              <w:t>ới(Chơi góc)</w:t>
            </w:r>
            <w:r w:rsidRPr="00230226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8"/>
                <w:szCs w:val="28"/>
                <w14:ligatures w14:val="none"/>
              </w:rPr>
              <w:t>(Tháng 2)</w:t>
            </w:r>
          </w:p>
          <w:p w14:paraId="30BCB675" w14:textId="77777777" w:rsidR="00230226" w:rsidRPr="00230226" w:rsidRDefault="00230226" w:rsidP="002302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</w:pP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 + Hướng viết của các nét chữ; đọc ngắt nghỉ sau các dấu(Chơi góc)</w:t>
            </w:r>
            <w:r w:rsidRPr="00230226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:lang w:val="pt-BR"/>
                <w14:ligatures w14:val="none"/>
              </w:rPr>
              <w:t>(Tháng 5)</w:t>
            </w:r>
          </w:p>
        </w:tc>
        <w:tc>
          <w:tcPr>
            <w:tcW w:w="4060" w:type="dxa"/>
          </w:tcPr>
          <w:p w14:paraId="52B07CBF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7AE87D9" w14:textId="77777777" w:rsidR="00230226" w:rsidRPr="00230226" w:rsidRDefault="00230226" w:rsidP="00230226">
            <w:pPr>
              <w:tabs>
                <w:tab w:val="num" w:pos="360"/>
              </w:tabs>
              <w:spacing w:after="0" w:line="288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06" w:type="dxa"/>
          </w:tcPr>
          <w:p w14:paraId="5D9E6F37" w14:textId="77777777" w:rsidR="00230226" w:rsidRPr="00230226" w:rsidRDefault="00230226" w:rsidP="00230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EE81CD4" w14:textId="77777777" w:rsidR="00230226" w:rsidRPr="00230226" w:rsidRDefault="00230226" w:rsidP="00230226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DA92017" w14:textId="77777777" w:rsidR="0091349B" w:rsidRDefault="0091349B"/>
    <w:sectPr w:rsidR="0091349B" w:rsidSect="0023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26"/>
    <w:rsid w:val="000B0B30"/>
    <w:rsid w:val="001017BD"/>
    <w:rsid w:val="00230226"/>
    <w:rsid w:val="003247F9"/>
    <w:rsid w:val="003A61E8"/>
    <w:rsid w:val="004777E7"/>
    <w:rsid w:val="0050420D"/>
    <w:rsid w:val="00862D7E"/>
    <w:rsid w:val="008A0EE2"/>
    <w:rsid w:val="0091349B"/>
    <w:rsid w:val="00BE2319"/>
    <w:rsid w:val="00D40578"/>
    <w:rsid w:val="00F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080E"/>
  <w15:chartTrackingRefBased/>
  <w15:docId w15:val="{A5250323-85DB-4BC1-80DF-E61D420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2024-09-24T04:47:00Z</dcterms:created>
  <dcterms:modified xsi:type="dcterms:W3CDTF">2024-09-26T09:22:00Z</dcterms:modified>
</cp:coreProperties>
</file>